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E4474" w:rsidP="00D31D50">
      <w:pPr>
        <w:spacing w:line="220" w:lineRule="atLeast"/>
        <w:rPr>
          <w:rFonts w:ascii="微软雅黑" w:hAnsi="微软雅黑" w:hint="eastAsia"/>
          <w:b/>
          <w:bCs/>
          <w:color w:val="317700"/>
          <w:sz w:val="27"/>
          <w:szCs w:val="27"/>
          <w:shd w:val="clear" w:color="auto" w:fill="FFFFFF"/>
        </w:rPr>
      </w:pPr>
      <w:r>
        <w:rPr>
          <w:rFonts w:ascii="微软雅黑" w:hAnsi="微软雅黑" w:hint="eastAsia"/>
          <w:b/>
          <w:bCs/>
          <w:color w:val="317700"/>
          <w:sz w:val="27"/>
          <w:szCs w:val="27"/>
          <w:shd w:val="clear" w:color="auto" w:fill="FFFFFF"/>
        </w:rPr>
        <w:t>农业农村部办公厅 财政部办公厅关于印发《2021-2023年全国通用类农业机械中央财政资金最高补贴额一览表》的通知</w:t>
      </w:r>
    </w:p>
    <w:p w:rsidR="00EE4474" w:rsidRDefault="00EE4474" w:rsidP="00EE4474">
      <w:pPr>
        <w:pStyle w:val="a3"/>
        <w:shd w:val="clear" w:color="auto" w:fill="FFFFFF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各省、自治区、直辖市及计划单列市农业农村（农牧）厅（局、委）、财政厅（局），新疆生产建设兵团农业农村局、财政局，广东省农垦总局，北大荒农垦集团有限公司，农业农村部农机化总站：</w:t>
      </w:r>
    </w:p>
    <w:p w:rsidR="00EE4474" w:rsidRDefault="00EE4474" w:rsidP="00EE4474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   根据《农业农村部办公厅、财政部办公厅关于印发〈2021—2023年农机购置补贴实施指导意见〉的通知》（农办计财〔2021〕8号）的要求，农业农村部、财政部组织制定了《2021—2023年全国通用类农业机械中央财政资金最高补贴额一览表》（见附件1，以下简称《一览表》），现予印发，并就有关事项通知如下。</w:t>
      </w:r>
    </w:p>
    <w:p w:rsidR="00EE4474" w:rsidRDefault="00EE4474" w:rsidP="00EE4474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   各省份可从《一览表》中选择本省份农业生产急需的档次进行补贴，原则上要采用《一览表》相关档次的基本配置和参数要求。在此基础上，各省份可通过增加基本配置和参数要求的方式优化档次，但不得以其他方式对档次进行调整。</w:t>
      </w:r>
    </w:p>
    <w:p w:rsidR="00EE4474" w:rsidRDefault="00EE4474" w:rsidP="00EE4474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   各省份可围绕粮食生产薄弱环节、丘陵山区特色农业生产急需机具和高端、复式、智能农机产品以及确保农业生产数据安全的农机产品的推广应用，选择不超过10个品目的产品提高补贴额，其补贴额可高于《一览表》相关档次的最高补贴额，但增长幅度控制在20%以内。上述品目之外的其他通用类机具品目，其所属档次的补贴额不得高于《一览表》相应档次的最高补贴额。</w:t>
      </w:r>
    </w:p>
    <w:p w:rsidR="00EE4474" w:rsidRDefault="00EE4474" w:rsidP="00EE4474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对《一览表》现有档次未涵盖的机具，均按非通用类机具管理。在与农业农村部、财政部充分沟通并达成一致意见后，各省份可在通用类机具品目中增设新的档次进行补贴。</w:t>
      </w:r>
    </w:p>
    <w:p w:rsidR="00EE4474" w:rsidRDefault="00EE4474" w:rsidP="00EE4474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   各省份要按照《2021—2023年农机购置补贴实施指导意见》规定和本通知要求，严格遵循专家测算、集体审议、公示、发布的程序，加快制定公布本省份农机购置补贴机具补贴额一览表（格式见附件2）。</w:t>
      </w:r>
    </w:p>
    <w:p w:rsidR="00EE4474" w:rsidRDefault="00EE4474" w:rsidP="00EE4474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附件：1.</w:t>
      </w:r>
      <w:hyperlink r:id="rId4" w:tgtFrame="_blank" w:history="1">
        <w:r>
          <w:rPr>
            <w:rStyle w:val="a4"/>
            <w:rFonts w:ascii="微软雅黑" w:eastAsia="微软雅黑" w:hAnsi="微软雅黑" w:hint="eastAsia"/>
            <w:color w:val="000000"/>
            <w:sz w:val="18"/>
            <w:szCs w:val="18"/>
            <w:u w:val="none"/>
          </w:rPr>
          <w:t>2021—2023年全国通用类农业机械中央财政资金最高补贴额一览表.docx</w:t>
        </w:r>
      </w:hyperlink>
    </w:p>
    <w:p w:rsidR="00EE4474" w:rsidRDefault="00EE4474" w:rsidP="00EE4474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      2.</w:t>
      </w:r>
      <w:hyperlink r:id="rId5" w:tgtFrame="_blank" w:history="1">
        <w:r>
          <w:rPr>
            <w:rStyle w:val="a4"/>
            <w:rFonts w:ascii="微软雅黑" w:eastAsia="微软雅黑" w:hAnsi="微软雅黑" w:hint="eastAsia"/>
            <w:color w:val="000000"/>
            <w:sz w:val="18"/>
            <w:szCs w:val="18"/>
            <w:u w:val="none"/>
          </w:rPr>
          <w:t>××省（自治区、直辖市）及计划单列市、兵团、农垦、集团农机购置补贴机具补贴额一览表（格式）.docx</w:t>
        </w:r>
      </w:hyperlink>
    </w:p>
    <w:p w:rsidR="00EE4474" w:rsidRDefault="00EE4474" w:rsidP="00EE4474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                                                       农业农村部办公厅            财政部办公厅</w:t>
      </w:r>
    </w:p>
    <w:p w:rsidR="00EE4474" w:rsidRDefault="00EE4474" w:rsidP="00EE4474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                                                                     2021年6月3日</w:t>
      </w:r>
    </w:p>
    <w:p w:rsidR="00EE4474" w:rsidRDefault="00EE4474" w:rsidP="00D31D50">
      <w:pPr>
        <w:spacing w:line="220" w:lineRule="atLeast"/>
      </w:pPr>
    </w:p>
    <w:sectPr w:rsidR="00EE447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6744C"/>
    <w:rsid w:val="00323B43"/>
    <w:rsid w:val="003D37D8"/>
    <w:rsid w:val="00426133"/>
    <w:rsid w:val="004358AB"/>
    <w:rsid w:val="008B7726"/>
    <w:rsid w:val="00D31D50"/>
    <w:rsid w:val="00EE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47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E44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18.60.149.76/uploads/file/20210609/20210609151458_2666.docx" TargetMode="External"/><Relationship Id="rId4" Type="http://schemas.openxmlformats.org/officeDocument/2006/relationships/hyperlink" Target="http://218.60.149.76/uploads/file/20210609/20210609151425_2842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2021-10-21T09:10:00Z</dcterms:modified>
</cp:coreProperties>
</file>